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3C5F2" w14:textId="77777777" w:rsidR="00B75C56" w:rsidRPr="00F274EA" w:rsidRDefault="00B75C56" w:rsidP="00B75C56">
      <w:pPr>
        <w:jc w:val="center"/>
        <w:rPr>
          <w:rFonts w:ascii="方正小标宋_GBK" w:eastAsia="方正小标宋_GBK" w:hint="eastAsia"/>
          <w:b/>
          <w:bCs/>
          <w:sz w:val="40"/>
          <w:szCs w:val="44"/>
        </w:rPr>
      </w:pPr>
      <w:r w:rsidRPr="00F274EA">
        <w:rPr>
          <w:rFonts w:ascii="方正小标宋_GBK" w:eastAsia="方正小标宋_GBK" w:hint="eastAsia"/>
          <w:b/>
          <w:bCs/>
          <w:sz w:val="40"/>
          <w:szCs w:val="44"/>
        </w:rPr>
        <w:t>心声 回声 掌声</w:t>
      </w:r>
    </w:p>
    <w:p w14:paraId="741E892C" w14:textId="4195470E" w:rsidR="00B75C56" w:rsidRPr="00B75C56" w:rsidRDefault="00B75C56" w:rsidP="00B75C56">
      <w:pPr>
        <w:jc w:val="center"/>
        <w:rPr>
          <w:rFonts w:ascii="方正小标宋_GBK" w:eastAsia="方正小标宋_GBK" w:hint="eastAsia"/>
          <w:b/>
          <w:bCs/>
          <w:sz w:val="32"/>
          <w:szCs w:val="36"/>
        </w:rPr>
      </w:pPr>
      <w:r w:rsidRPr="00B75C56">
        <w:rPr>
          <w:rFonts w:ascii="方正小标宋_GBK" w:eastAsia="方正小标宋_GBK" w:hint="eastAsia"/>
          <w:b/>
          <w:bCs/>
          <w:sz w:val="32"/>
          <w:szCs w:val="36"/>
        </w:rPr>
        <w:t>——人民至上的三重解读</w:t>
      </w:r>
    </w:p>
    <w:p w14:paraId="65C2CEA4" w14:textId="77777777" w:rsidR="00B75C56" w:rsidRDefault="00B75C56" w:rsidP="00B75C56">
      <w:pPr>
        <w:spacing w:line="560" w:lineRule="exact"/>
        <w:ind w:firstLineChars="200" w:firstLine="640"/>
        <w:rPr>
          <w:rFonts w:ascii="仿宋_GB2312" w:eastAsia="仿宋_GB2312"/>
          <w:sz w:val="32"/>
          <w:szCs w:val="32"/>
        </w:rPr>
      </w:pPr>
    </w:p>
    <w:p w14:paraId="1F4B68D7" w14:textId="17612574" w:rsidR="000667A7" w:rsidRDefault="000667A7" w:rsidP="00B75C56">
      <w:pPr>
        <w:spacing w:line="560" w:lineRule="exact"/>
        <w:ind w:firstLineChars="200" w:firstLine="640"/>
        <w:rPr>
          <w:rFonts w:ascii="仿宋_GB2312" w:eastAsia="仿宋_GB2312"/>
          <w:sz w:val="32"/>
          <w:szCs w:val="32"/>
        </w:rPr>
      </w:pPr>
      <w:r w:rsidRPr="000667A7">
        <w:rPr>
          <w:rFonts w:ascii="仿宋_GB2312" w:eastAsia="仿宋_GB2312" w:hint="eastAsia"/>
          <w:sz w:val="32"/>
          <w:szCs w:val="32"/>
        </w:rPr>
        <w:t>该作品获“千马廿行”全国高校马克思主义学院青年学子联学联讲党的二十大精神系列活动特等奖。曾面向清华大学、北京大学、兰州大学等高校学生党支部，以及北京景山学校、史家小学等学校的中小学生进行宣讲，线上与线下</w:t>
      </w:r>
      <w:proofErr w:type="gramStart"/>
      <w:r w:rsidRPr="000667A7">
        <w:rPr>
          <w:rFonts w:ascii="仿宋_GB2312" w:eastAsia="仿宋_GB2312" w:hint="eastAsia"/>
          <w:sz w:val="32"/>
          <w:szCs w:val="32"/>
        </w:rPr>
        <w:t>覆盖受</w:t>
      </w:r>
      <w:proofErr w:type="gramEnd"/>
      <w:r w:rsidRPr="000667A7">
        <w:rPr>
          <w:rFonts w:ascii="仿宋_GB2312" w:eastAsia="仿宋_GB2312" w:hint="eastAsia"/>
          <w:sz w:val="32"/>
          <w:szCs w:val="32"/>
        </w:rPr>
        <w:t>众</w:t>
      </w:r>
      <w:r w:rsidRPr="000667A7">
        <w:rPr>
          <w:rFonts w:ascii="仿宋_GB2312" w:eastAsia="仿宋_GB2312"/>
          <w:sz w:val="32"/>
          <w:szCs w:val="32"/>
        </w:rPr>
        <w:t>1000余人。</w:t>
      </w:r>
    </w:p>
    <w:p w14:paraId="7CDFDC3A" w14:textId="17CA355F" w:rsidR="00B75C56" w:rsidRDefault="000667A7" w:rsidP="00B75C56">
      <w:pPr>
        <w:spacing w:line="560" w:lineRule="exact"/>
        <w:ind w:firstLineChars="200" w:firstLine="640"/>
        <w:rPr>
          <w:rFonts w:ascii="仿宋_GB2312" w:eastAsia="仿宋_GB2312"/>
          <w:sz w:val="32"/>
          <w:szCs w:val="32"/>
        </w:rPr>
      </w:pPr>
      <w:r>
        <w:rPr>
          <w:rFonts w:ascii="仿宋_GB2312" w:eastAsia="仿宋_GB2312" w:hint="eastAsia"/>
          <w:sz w:val="32"/>
          <w:szCs w:val="32"/>
        </w:rPr>
        <w:t>主要内容是：</w:t>
      </w:r>
      <w:r w:rsidR="00B75C56" w:rsidRPr="00B75C56">
        <w:rPr>
          <w:rFonts w:ascii="仿宋_GB2312" w:eastAsia="仿宋_GB2312" w:hint="eastAsia"/>
          <w:sz w:val="32"/>
          <w:szCs w:val="32"/>
        </w:rPr>
        <w:t>人民至上是同社会主义社会相适应的先进价值观形态。心声、回声、掌声，分别从起点、过程、结果三个层面，诠释人民至上的核心要义与实践要求。从起点上看，坚持人民至上，必须倾听并聚合人民的心声，发展全过程人民民主，从人民的建议声、批评声、监督声中找到治国理政的重点。从过程上看，坚持人民至上，必须让心声有回声，每一位党员坚持为人民服务，走好群众路线，推动治理难题的解决。从结果上看，人民至上的衡量标准在于治理绩效，在于赢得人民发自内心的掌声，中国共产党的伟大实践是人民至上的生动诠释。</w:t>
      </w:r>
    </w:p>
    <w:p w14:paraId="6DACAE39" w14:textId="77777777" w:rsidR="00B75C56" w:rsidRPr="00B75C56" w:rsidRDefault="00B75C56" w:rsidP="00B75C56">
      <w:pPr>
        <w:spacing w:line="560" w:lineRule="exact"/>
        <w:ind w:firstLineChars="200" w:firstLine="640"/>
        <w:rPr>
          <w:rFonts w:ascii="仿宋_GB2312" w:eastAsia="仿宋_GB2312" w:hint="eastAsia"/>
          <w:sz w:val="32"/>
          <w:szCs w:val="32"/>
        </w:rPr>
      </w:pPr>
    </w:p>
    <w:sectPr w:rsidR="00B75C56" w:rsidRPr="00B75C5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bordersDoNotSurroundHeader/>
  <w:bordersDoNotSurroundFooter/>
  <w:proofState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C56"/>
    <w:rsid w:val="000667A7"/>
    <w:rsid w:val="00B75C56"/>
    <w:rsid w:val="00F27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CCE1F"/>
  <w15:chartTrackingRefBased/>
  <w15:docId w15:val="{8FD28FC4-DCE6-42BC-8933-C6637F07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LI-Haiming</dc:creator>
  <cp:keywords/>
  <dc:description/>
  <cp:lastModifiedBy>LI-Haiming</cp:lastModifiedBy>
  <cp:revision>3</cp:revision>
  <dcterms:created xsi:type="dcterms:W3CDTF">2023-11-03T08:51:00Z</dcterms:created>
  <dcterms:modified xsi:type="dcterms:W3CDTF">2023-11-03T09:03:00Z</dcterms:modified>
</cp:coreProperties>
</file>